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31" w:rsidRPr="00EC59A7" w:rsidRDefault="00A83331" w:rsidP="00742AE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C59A7">
        <w:rPr>
          <w:rFonts w:asciiTheme="majorEastAsia" w:eastAsiaTheme="majorEastAsia" w:hAnsiTheme="majorEastAsia" w:hint="eastAsia"/>
          <w:sz w:val="32"/>
          <w:szCs w:val="32"/>
        </w:rPr>
        <w:t>上海</w:t>
      </w:r>
      <w:r w:rsidR="00742AE9" w:rsidRPr="00EC59A7">
        <w:rPr>
          <w:rFonts w:asciiTheme="majorEastAsia" w:eastAsiaTheme="majorEastAsia" w:hAnsiTheme="majorEastAsia"/>
          <w:sz w:val="32"/>
          <w:szCs w:val="32"/>
        </w:rPr>
        <w:t>海洋大学</w:t>
      </w:r>
      <w:r w:rsidR="00742AE9" w:rsidRPr="00EC59A7">
        <w:rPr>
          <w:rFonts w:asciiTheme="majorEastAsia" w:eastAsiaTheme="majorEastAsia" w:hAnsiTheme="majorEastAsia" w:hint="eastAsia"/>
          <w:sz w:val="32"/>
          <w:szCs w:val="32"/>
        </w:rPr>
        <w:t>2018年</w:t>
      </w:r>
      <w:r w:rsidRPr="00EC59A7">
        <w:rPr>
          <w:rFonts w:asciiTheme="majorEastAsia" w:eastAsiaTheme="majorEastAsia" w:hAnsiTheme="majorEastAsia" w:hint="eastAsia"/>
          <w:sz w:val="32"/>
          <w:szCs w:val="32"/>
        </w:rPr>
        <w:t>学生</w:t>
      </w:r>
      <w:r w:rsidR="00742AE9" w:rsidRPr="00EC59A7">
        <w:rPr>
          <w:rFonts w:asciiTheme="majorEastAsia" w:eastAsiaTheme="majorEastAsia" w:hAnsiTheme="majorEastAsia" w:hint="eastAsia"/>
          <w:sz w:val="32"/>
          <w:szCs w:val="32"/>
        </w:rPr>
        <w:t>3v3篮球赛</w:t>
      </w:r>
    </w:p>
    <w:p w:rsidR="00CB5F3D" w:rsidRPr="00EC59A7" w:rsidRDefault="00015741" w:rsidP="00742AE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C59A7">
        <w:rPr>
          <w:rFonts w:asciiTheme="majorEastAsia" w:eastAsiaTheme="majorEastAsia" w:hAnsiTheme="majorEastAsia" w:hint="eastAsia"/>
          <w:sz w:val="32"/>
          <w:szCs w:val="32"/>
        </w:rPr>
        <w:t>竞赛规程</w:t>
      </w:r>
    </w:p>
    <w:p w:rsidR="00A624B9" w:rsidRPr="00EC59A7" w:rsidRDefault="008A6826" w:rsidP="00FE52AF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主办</w:t>
      </w:r>
      <w:r w:rsidR="00DB0110" w:rsidRPr="00EC59A7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/>
        </w:rPr>
        <w:t>、</w:t>
      </w:r>
      <w:r w:rsidRPr="00EC59A7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承办单位</w:t>
      </w:r>
    </w:p>
    <w:p w:rsidR="00742AE9" w:rsidRPr="00EC59A7" w:rsidRDefault="008A6826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主办单位：</w:t>
      </w:r>
      <w:r w:rsidR="00DD3122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校体育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运动委员会</w:t>
      </w:r>
    </w:p>
    <w:p w:rsidR="00DD3122" w:rsidRPr="00EC59A7" w:rsidRDefault="00DD3122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承办单位：体育部</w:t>
      </w:r>
    </w:p>
    <w:p w:rsidR="00DD3122" w:rsidRDefault="00DD3122" w:rsidP="00FE52AF">
      <w:pPr>
        <w:pStyle w:val="a3"/>
        <w:ind w:left="720" w:firstLineChars="0" w:firstLine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    校团委</w:t>
      </w:r>
    </w:p>
    <w:p w:rsidR="004112F3" w:rsidRPr="00EC59A7" w:rsidRDefault="004112F3" w:rsidP="004112F3">
      <w:pPr>
        <w:pStyle w:val="a3"/>
        <w:ind w:leftChars="343" w:left="720" w:firstLineChars="500" w:firstLine="140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校学生会</w:t>
      </w:r>
    </w:p>
    <w:p w:rsidR="00DD3122" w:rsidRPr="00EC59A7" w:rsidRDefault="00AC3134" w:rsidP="00DD3122">
      <w:pPr>
        <w:pStyle w:val="a3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</w:t>
      </w:r>
      <w:r w:rsidR="00A624B9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协</w:t>
      </w:r>
      <w:r w:rsidR="00742AE9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办</w:t>
      </w:r>
      <w:r w:rsidR="00A624B9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:</w:t>
      </w:r>
      <w:r w:rsidR="008A682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</w:t>
      </w:r>
      <w:r w:rsidR="007077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学</w:t>
      </w:r>
      <w:r w:rsidR="00DD3122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生体育社团管理总会</w:t>
      </w:r>
    </w:p>
    <w:p w:rsidR="00DD3122" w:rsidRPr="00EC59A7" w:rsidRDefault="00DD3122" w:rsidP="00EC59A7">
      <w:pPr>
        <w:pStyle w:val="a3"/>
        <w:ind w:leftChars="343" w:left="720" w:firstLineChars="500" w:firstLine="1400"/>
        <w:outlineLvl w:val="1"/>
        <w:rPr>
          <w:rFonts w:asciiTheme="majorEastAsia" w:eastAsiaTheme="majorEastAsia" w:hAnsiTheme="majorEastAsia"/>
          <w:sz w:val="28"/>
          <w:szCs w:val="28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篮球社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团</w:t>
      </w:r>
    </w:p>
    <w:p w:rsidR="00742AE9" w:rsidRPr="00EC59A7" w:rsidRDefault="00742AE9" w:rsidP="00DD3122">
      <w:pPr>
        <w:pStyle w:val="a3"/>
        <w:numPr>
          <w:ilvl w:val="0"/>
          <w:numId w:val="1"/>
        </w:numPr>
        <w:ind w:firstLineChars="0"/>
        <w:jc w:val="left"/>
        <w:outlineLvl w:val="0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比赛日期和地点</w:t>
      </w:r>
    </w:p>
    <w:p w:rsidR="0056090D" w:rsidRPr="00EC59A7" w:rsidRDefault="0056090D" w:rsidP="00EC59A7">
      <w:pPr>
        <w:ind w:firstLineChars="240" w:firstLine="672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时间：</w:t>
      </w:r>
      <w:r w:rsidR="00CD1D9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月</w:t>
      </w:r>
      <w:r w:rsidR="00CD1D9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9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日至</w:t>
      </w:r>
      <w:r w:rsidR="00CD1D9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6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月</w:t>
      </w:r>
      <w:r w:rsidR="00CD1D9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5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日</w:t>
      </w:r>
    </w:p>
    <w:p w:rsidR="00DD3122" w:rsidRPr="00EC59A7" w:rsidRDefault="00AC3134" w:rsidP="0056090D">
      <w:pPr>
        <w:pStyle w:val="a3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</w:t>
      </w:r>
      <w:r w:rsidR="00604908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</w:t>
      </w:r>
      <w:r w:rsidR="0056090D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周一至周四下午16:30-18:00和周天15:00-18:00</w:t>
      </w:r>
    </w:p>
    <w:p w:rsidR="00F105A6" w:rsidRPr="00EC59A7" w:rsidRDefault="00604908" w:rsidP="0056090D">
      <w:pPr>
        <w:pStyle w:val="a3"/>
        <w:ind w:left="72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     </w:t>
      </w:r>
      <w:r w:rsidR="00436C08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地点：体育馆旁室外篮球场</w:t>
      </w:r>
    </w:p>
    <w:p w:rsidR="00080F65" w:rsidRPr="00EC59A7" w:rsidRDefault="006F562D" w:rsidP="00EC59A7">
      <w:pPr>
        <w:pStyle w:val="a3"/>
        <w:ind w:leftChars="343" w:left="720" w:firstLineChars="300" w:firstLine="84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体育馆308</w:t>
      </w:r>
      <w:r w:rsidR="00171DF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（雨天）</w:t>
      </w:r>
      <w:r w:rsidR="00447DC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 xml:space="preserve">    </w:t>
      </w:r>
    </w:p>
    <w:p w:rsidR="00080F65" w:rsidRPr="00EC59A7" w:rsidRDefault="00080F65" w:rsidP="00080F65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/>
          <w:bCs/>
          <w:color w:val="000000"/>
          <w:sz w:val="28"/>
          <w:szCs w:val="28"/>
          <w:u w:color="000000"/>
          <w:bdr w:val="nil"/>
          <w:lang w:val="zh-TW" w:eastAsia="zh-TW"/>
        </w:rPr>
        <w:t>组别设置</w:t>
      </w:r>
    </w:p>
    <w:p w:rsidR="00670FEC" w:rsidRPr="00EC59A7" w:rsidRDefault="00670FEC" w:rsidP="00CD3C79">
      <w:pPr>
        <w:pStyle w:val="a3"/>
        <w:ind w:leftChars="343" w:left="2120" w:hangingChars="500" w:hanging="140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组别设置：</w:t>
      </w:r>
      <w:r w:rsidR="00080F65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大一男生组、大二男生组、大三男生组、</w:t>
      </w:r>
      <w:r w:rsidR="00CD3C79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大</w:t>
      </w:r>
      <w:r w:rsidR="00CD3C79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四</w:t>
      </w:r>
      <w:r w:rsidR="00CD3C79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男生组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共</w:t>
      </w:r>
      <w:r w:rsidR="00080F65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四个组别。</w:t>
      </w:r>
    </w:p>
    <w:p w:rsidR="00447DC6" w:rsidRPr="00EC59A7" w:rsidRDefault="00171DFB" w:rsidP="00171DFB">
      <w:pPr>
        <w:pStyle w:val="a3"/>
        <w:numPr>
          <w:ilvl w:val="0"/>
          <w:numId w:val="1"/>
        </w:numPr>
        <w:ind w:firstLineChars="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参赛对象及报名办法</w:t>
      </w:r>
    </w:p>
    <w:p w:rsidR="00390C28" w:rsidRPr="00EC59A7" w:rsidRDefault="00171DFB" w:rsidP="00390C28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参赛对象</w:t>
      </w:r>
    </w:p>
    <w:p w:rsidR="00171DFB" w:rsidRPr="00EC59A7" w:rsidRDefault="00171DFB" w:rsidP="00390C28">
      <w:pPr>
        <w:pStyle w:val="a3"/>
        <w:ind w:left="1260" w:firstLineChars="0" w:firstLine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参赛队员</w:t>
      </w:r>
      <w:r w:rsidR="009B63F8" w:rsidRPr="00EC59A7">
        <w:rPr>
          <w:rFonts w:ascii="仿宋" w:eastAsia="仿宋" w:hAnsi="仿宋" w:cs="仿宋" w:hint="eastAsia"/>
          <w:sz w:val="28"/>
          <w:szCs w:val="28"/>
          <w:lang w:val="zh-TW"/>
        </w:rPr>
        <w:t>必须是属于该学院有正式学籍的学生，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学籍信息以2017-2018学年春学期报道注册为准</w:t>
      </w:r>
      <w:r w:rsidR="00390C28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。</w:t>
      </w:r>
    </w:p>
    <w:p w:rsidR="00390C28" w:rsidRPr="00EC59A7" w:rsidRDefault="0038549B" w:rsidP="00390C28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报名</w:t>
      </w:r>
      <w:r w:rsidR="00B53D6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要求</w:t>
      </w:r>
    </w:p>
    <w:p w:rsidR="009B63F8" w:rsidRPr="00EC59A7" w:rsidRDefault="0038549B" w:rsidP="00C3319F">
      <w:pPr>
        <w:pStyle w:val="a3"/>
        <w:numPr>
          <w:ilvl w:val="0"/>
          <w:numId w:val="21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/>
          <w:sz w:val="28"/>
          <w:szCs w:val="28"/>
          <w:lang w:val="zh-TW" w:eastAsia="zh-TW"/>
        </w:rPr>
        <w:lastRenderedPageBreak/>
        <w:t>报名基本要求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：各组别以学院为单位组队报名</w:t>
      </w:r>
      <w:r w:rsidR="00080F65" w:rsidRPr="00EC59A7">
        <w:rPr>
          <w:rFonts w:ascii="仿宋" w:eastAsia="仿宋" w:hAnsi="仿宋" w:cs="仿宋" w:hint="eastAsia"/>
          <w:sz w:val="28"/>
          <w:szCs w:val="28"/>
          <w:lang w:val="zh-TW"/>
        </w:rPr>
        <w:t>，各组别每个</w:t>
      </w:r>
      <w:r w:rsidR="00C3319F" w:rsidRPr="00EC59A7">
        <w:rPr>
          <w:rFonts w:ascii="仿宋" w:eastAsia="仿宋" w:hAnsi="仿宋" w:cs="仿宋" w:hint="eastAsia"/>
          <w:sz w:val="28"/>
          <w:szCs w:val="28"/>
          <w:lang w:val="zh-TW"/>
        </w:rPr>
        <w:t>学院限报</w:t>
      </w:r>
      <w:r w:rsidR="00C3319F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一</w:t>
      </w:r>
      <w:r w:rsidR="00370A74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支</w:t>
      </w:r>
      <w:r w:rsidR="00C3319F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队伍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；</w:t>
      </w:r>
      <w:r w:rsidR="00F250FA" w:rsidRPr="00EC59A7">
        <w:rPr>
          <w:rFonts w:ascii="仿宋" w:eastAsia="仿宋" w:hAnsi="仿宋" w:cs="仿宋" w:hint="eastAsia"/>
          <w:sz w:val="28"/>
          <w:szCs w:val="28"/>
          <w:lang w:val="zh-TW"/>
        </w:rPr>
        <w:t>所有参赛队员只能代表一个队伍参赛</w:t>
      </w:r>
      <w:r w:rsidR="009B63F8" w:rsidRPr="00EC59A7">
        <w:rPr>
          <w:rFonts w:ascii="仿宋" w:eastAsia="仿宋" w:hAnsi="仿宋" w:cs="仿宋" w:hint="eastAsia"/>
          <w:sz w:val="28"/>
          <w:szCs w:val="28"/>
          <w:lang w:val="zh-TW"/>
        </w:rPr>
        <w:t>（如大一年级男生组的学生只能代表本院大一男生组别的比赛）。</w:t>
      </w:r>
    </w:p>
    <w:p w:rsidR="00171DFB" w:rsidRDefault="0038549B" w:rsidP="00C3319F">
      <w:pPr>
        <w:pStyle w:val="a3"/>
        <w:numPr>
          <w:ilvl w:val="0"/>
          <w:numId w:val="21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/>
          <w:sz w:val="28"/>
          <w:szCs w:val="28"/>
          <w:lang w:val="zh-TW" w:eastAsia="zh-TW"/>
        </w:rPr>
        <w:t>组队办法：</w:t>
      </w:r>
      <w:r w:rsidR="00C3319F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每队领队一名（须本学院老师或辅导员）</w:t>
      </w:r>
      <w:r w:rsidR="00EC21F2" w:rsidRPr="00EC59A7">
        <w:rPr>
          <w:rFonts w:ascii="仿宋" w:eastAsia="仿宋" w:hAnsi="仿宋" w:cs="仿宋" w:hint="eastAsia"/>
          <w:sz w:val="28"/>
          <w:szCs w:val="28"/>
          <w:lang w:val="zh-TW"/>
        </w:rPr>
        <w:t>、</w:t>
      </w:r>
      <w:r w:rsidR="00C3319F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队长一名（队员兼）</w:t>
      </w:r>
      <w:r w:rsidR="00EC21F2" w:rsidRPr="00EC59A7">
        <w:rPr>
          <w:rFonts w:ascii="仿宋" w:eastAsia="仿宋" w:hAnsi="仿宋" w:cs="仿宋" w:hint="eastAsia"/>
          <w:sz w:val="28"/>
          <w:szCs w:val="28"/>
          <w:lang w:val="zh-TW"/>
        </w:rPr>
        <w:t>、</w:t>
      </w:r>
      <w:r w:rsidR="00C3319F" w:rsidRPr="00EC59A7">
        <w:rPr>
          <w:rFonts w:ascii="仿宋" w:eastAsia="仿宋" w:hAnsi="仿宋" w:cs="仿宋"/>
          <w:sz w:val="28"/>
          <w:szCs w:val="28"/>
          <w:lang w:val="zh-TW" w:eastAsia="zh-TW"/>
        </w:rPr>
        <w:t>运动员</w:t>
      </w:r>
      <w:r w:rsidR="00DB0110" w:rsidRPr="00EC59A7">
        <w:rPr>
          <w:rFonts w:ascii="仿宋" w:eastAsia="仿宋" w:hAnsi="仿宋" w:cs="仿宋" w:hint="eastAsia"/>
          <w:sz w:val="28"/>
          <w:szCs w:val="28"/>
          <w:lang w:val="zh-TW"/>
        </w:rPr>
        <w:t>不少于4人不多于7人</w:t>
      </w:r>
      <w:r w:rsidR="00C3319F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；</w:t>
      </w:r>
    </w:p>
    <w:p w:rsidR="00CD3C79" w:rsidRPr="00EC59A7" w:rsidRDefault="00CD3C79" w:rsidP="00C3319F">
      <w:pPr>
        <w:pStyle w:val="a3"/>
        <w:numPr>
          <w:ilvl w:val="0"/>
          <w:numId w:val="21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每队需</w:t>
      </w:r>
      <w:r w:rsidR="00604908">
        <w:rPr>
          <w:rFonts w:ascii="仿宋" w:eastAsia="仿宋" w:hAnsi="仿宋" w:cs="仿宋" w:hint="eastAsia"/>
          <w:sz w:val="28"/>
          <w:szCs w:val="28"/>
          <w:lang w:val="zh-TW"/>
        </w:rPr>
        <w:t>另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报一名裁判，经培训选拔后执法本次比赛。</w:t>
      </w:r>
    </w:p>
    <w:p w:rsidR="00B53D66" w:rsidRPr="00EC59A7" w:rsidRDefault="00080F65" w:rsidP="00B53D66">
      <w:pPr>
        <w:pStyle w:val="a3"/>
        <w:numPr>
          <w:ilvl w:val="0"/>
          <w:numId w:val="1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报名</w:t>
      </w:r>
      <w:r w:rsidR="002F004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注意事项</w:t>
      </w:r>
    </w:p>
    <w:p w:rsidR="00B53D66" w:rsidRPr="00EC59A7" w:rsidRDefault="00B53D66" w:rsidP="00080F65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各参赛队必须按照格式填写报名表于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4月</w:t>
      </w:r>
      <w:r w:rsidR="00A83331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20</w:t>
      </w:r>
      <w:r w:rsidR="00CF5C87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日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号上交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,</w:t>
      </w:r>
      <w:r w:rsidR="00CF5C87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邮箱:</w:t>
      </w:r>
      <w:r w:rsidR="0070773A" w:rsidRPr="00604908">
        <w:rPr>
          <w:rFonts w:ascii="仿宋" w:eastAsia="仿宋" w:hAnsi="仿宋" w:cs="仿宋" w:hint="eastAsia"/>
          <w:b/>
          <w:sz w:val="28"/>
          <w:szCs w:val="28"/>
          <w:lang w:val="zh-TW" w:eastAsia="zh-TW"/>
        </w:rPr>
        <w:t>962624190@qq.com</w:t>
      </w:r>
      <w:r w:rsidR="00A83331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，</w:t>
      </w:r>
      <w:r w:rsidR="00225555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开幕式前</w:t>
      </w:r>
      <w:r w:rsidR="00ED3986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由赛组委为各队拍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集体照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（电子版）</w:t>
      </w:r>
      <w:r w:rsidR="00080F65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，以便临场比赛核实队员身份；</w:t>
      </w:r>
    </w:p>
    <w:p w:rsidR="002F0046" w:rsidRPr="00EC59A7" w:rsidRDefault="00ED3986" w:rsidP="00080F65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报名表一式两份，分为电子版</w:t>
      </w:r>
      <w:r w:rsidR="002F0046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纸质版（纸质版需领队老师签名）</w:t>
      </w:r>
      <w:r w:rsidR="00AC3134">
        <w:rPr>
          <w:rFonts w:ascii="仿宋" w:eastAsia="仿宋" w:hAnsi="仿宋" w:cs="仿宋" w:hint="eastAsia"/>
          <w:sz w:val="28"/>
          <w:szCs w:val="28"/>
          <w:lang w:val="zh-TW"/>
        </w:rPr>
        <w:t>，</w:t>
      </w:r>
      <w:r w:rsidR="0070773A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在赛前队长会议上交马晓蔚老师</w:t>
      </w:r>
      <w:r w:rsidR="00A83331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:rsidR="002F0046" w:rsidRPr="00EC59A7" w:rsidRDefault="002F0046" w:rsidP="00080F65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604908">
        <w:rPr>
          <w:rFonts w:ascii="仿宋" w:eastAsia="仿宋" w:hAnsi="仿宋" w:cs="仿宋"/>
          <w:sz w:val="28"/>
          <w:szCs w:val="28"/>
          <w:lang w:val="zh-TW"/>
        </w:rPr>
        <w:t>报名截止日期为</w:t>
      </w:r>
      <w:r w:rsidRPr="00604908">
        <w:rPr>
          <w:rFonts w:ascii="仿宋" w:eastAsia="仿宋" w:hAnsi="仿宋" w:cs="仿宋" w:hint="eastAsia"/>
          <w:sz w:val="28"/>
          <w:szCs w:val="28"/>
          <w:lang w:val="zh-TW"/>
        </w:rPr>
        <w:t>4月</w:t>
      </w:r>
      <w:r w:rsidR="00A83331" w:rsidRPr="00604908">
        <w:rPr>
          <w:rFonts w:ascii="仿宋" w:eastAsia="仿宋" w:hAnsi="仿宋" w:cs="仿宋" w:hint="eastAsia"/>
          <w:sz w:val="28"/>
          <w:szCs w:val="28"/>
          <w:lang w:val="zh-TW"/>
        </w:rPr>
        <w:t>20</w:t>
      </w:r>
      <w:r w:rsidRPr="00604908">
        <w:rPr>
          <w:rFonts w:ascii="仿宋" w:eastAsia="仿宋" w:hAnsi="仿宋" w:cs="仿宋" w:hint="eastAsia"/>
          <w:sz w:val="28"/>
          <w:szCs w:val="28"/>
          <w:lang w:val="zh-TW"/>
        </w:rPr>
        <w:t>号</w:t>
      </w:r>
      <w:r w:rsidR="00CF5C87" w:rsidRPr="00604908">
        <w:rPr>
          <w:rFonts w:ascii="仿宋" w:eastAsia="仿宋" w:hAnsi="仿宋" w:cs="仿宋" w:hint="eastAsia"/>
          <w:sz w:val="28"/>
          <w:szCs w:val="28"/>
          <w:lang w:val="zh-TW"/>
        </w:rPr>
        <w:t>中午12:00前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，报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名表一经上交，不得更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换人员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（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若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赛中因伤病减员不足三人），经组委会同意</w:t>
      </w:r>
      <w:r w:rsidRPr="00EC59A7">
        <w:rPr>
          <w:rFonts w:ascii="仿宋" w:eastAsia="仿宋" w:hAnsi="仿宋" w:cs="仿宋" w:hint="eastAsia"/>
          <w:sz w:val="28"/>
          <w:szCs w:val="28"/>
          <w:lang w:val="zh-TW"/>
        </w:rPr>
        <w:t>后方可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增加一人</w:t>
      </w:r>
    </w:p>
    <w:p w:rsidR="00B53D66" w:rsidRPr="00EC59A7" w:rsidRDefault="00080F65" w:rsidP="00EC21F2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赛会</w:t>
      </w:r>
      <w:r w:rsidR="00B53D66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为参赛队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准备了</w:t>
      </w:r>
      <w:r w:rsidR="00B53D66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统一规格的临时背心</w:t>
      </w:r>
      <w:r w:rsidR="00EC21F2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，队员号码需</w:t>
      </w:r>
      <w:r w:rsidR="00B53D66"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在1-10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号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之间，确定</w:t>
      </w:r>
      <w:r w:rsidR="00EC21F2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球员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号码后</w:t>
      </w:r>
      <w:r w:rsidR="00EC21F2"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赛中</w:t>
      </w:r>
      <w:r w:rsidRPr="00EC59A7">
        <w:rPr>
          <w:rFonts w:ascii="仿宋" w:eastAsia="仿宋" w:hAnsi="仿宋" w:cs="仿宋" w:hint="eastAsia"/>
          <w:sz w:val="28"/>
          <w:szCs w:val="28"/>
          <w:lang w:val="zh-TW" w:eastAsia="zh-TW"/>
        </w:rPr>
        <w:t>不得更改；</w:t>
      </w:r>
    </w:p>
    <w:p w:rsidR="0042753D" w:rsidRDefault="00436C07" w:rsidP="0042753D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436C07">
        <w:rPr>
          <w:rFonts w:ascii="仿宋" w:eastAsia="仿宋" w:hAnsi="仿宋" w:cs="仿宋" w:hint="eastAsia"/>
          <w:sz w:val="28"/>
          <w:szCs w:val="28"/>
          <w:lang w:val="zh-TW" w:eastAsia="zh-TW"/>
        </w:rPr>
        <w:t>报名完成后</w:t>
      </w:r>
      <w:r w:rsidR="0070773A">
        <w:rPr>
          <w:rFonts w:ascii="仿宋" w:eastAsia="仿宋" w:hAnsi="仿宋" w:cs="仿宋" w:hint="eastAsia"/>
          <w:sz w:val="28"/>
          <w:szCs w:val="28"/>
          <w:lang w:val="zh-TW"/>
        </w:rPr>
        <w:t>4月20日</w:t>
      </w:r>
      <w:r w:rsidR="0099190B">
        <w:rPr>
          <w:rFonts w:ascii="仿宋" w:eastAsia="仿宋" w:hAnsi="仿宋" w:cs="仿宋" w:hint="eastAsia"/>
          <w:sz w:val="28"/>
          <w:szCs w:val="28"/>
          <w:lang w:val="zh-TW"/>
        </w:rPr>
        <w:t>12:00</w:t>
      </w:r>
      <w:r w:rsidR="0070773A">
        <w:rPr>
          <w:rFonts w:ascii="仿宋" w:eastAsia="仿宋" w:hAnsi="仿宋" w:cs="仿宋" w:hint="eastAsia"/>
          <w:sz w:val="28"/>
          <w:szCs w:val="28"/>
          <w:lang w:val="zh-TW"/>
        </w:rPr>
        <w:t>在体育馆307室</w:t>
      </w:r>
      <w:r w:rsidRPr="00436C07">
        <w:rPr>
          <w:rFonts w:ascii="仿宋" w:eastAsia="仿宋" w:hAnsi="仿宋" w:cs="仿宋" w:hint="eastAsia"/>
          <w:sz w:val="28"/>
          <w:szCs w:val="28"/>
          <w:lang w:val="zh-TW" w:eastAsia="zh-TW"/>
        </w:rPr>
        <w:t>召开赛</w:t>
      </w:r>
      <w:r w:rsidR="0070773A">
        <w:rPr>
          <w:rFonts w:ascii="仿宋" w:eastAsia="仿宋" w:hAnsi="仿宋" w:cs="仿宋" w:hint="eastAsia"/>
          <w:sz w:val="28"/>
          <w:szCs w:val="28"/>
          <w:lang w:val="zh-TW"/>
        </w:rPr>
        <w:t>前</w:t>
      </w:r>
      <w:r w:rsidRPr="00436C07">
        <w:rPr>
          <w:rFonts w:ascii="仿宋" w:eastAsia="仿宋" w:hAnsi="仿宋" w:cs="仿宋" w:hint="eastAsia"/>
          <w:sz w:val="28"/>
          <w:szCs w:val="28"/>
          <w:lang w:val="zh-TW" w:eastAsia="zh-TW"/>
        </w:rPr>
        <w:t>会议</w:t>
      </w:r>
      <w:r w:rsidR="0070773A">
        <w:rPr>
          <w:rFonts w:ascii="仿宋" w:eastAsia="仿宋" w:hAnsi="仿宋" w:cs="仿宋" w:hint="eastAsia"/>
          <w:sz w:val="28"/>
          <w:szCs w:val="28"/>
          <w:lang w:val="zh-TW"/>
        </w:rPr>
        <w:t>,</w:t>
      </w:r>
      <w:r w:rsidRPr="00436C07">
        <w:rPr>
          <w:rFonts w:ascii="仿宋" w:eastAsia="仿宋" w:hAnsi="仿宋" w:cs="仿宋" w:hint="eastAsia"/>
          <w:sz w:val="28"/>
          <w:szCs w:val="28"/>
          <w:lang w:val="zh-TW" w:eastAsia="zh-TW"/>
        </w:rPr>
        <w:t>届时请</w:t>
      </w:r>
      <w:r w:rsidR="0070773A">
        <w:rPr>
          <w:rFonts w:ascii="仿宋" w:eastAsia="仿宋" w:hAnsi="仿宋" w:cs="仿宋" w:hint="eastAsia"/>
          <w:sz w:val="28"/>
          <w:szCs w:val="28"/>
          <w:lang w:val="zh-TW"/>
        </w:rPr>
        <w:t>各队队长</w:t>
      </w:r>
      <w:r w:rsidRPr="00436C07">
        <w:rPr>
          <w:rFonts w:ascii="仿宋" w:eastAsia="仿宋" w:hAnsi="仿宋" w:cs="仿宋" w:hint="eastAsia"/>
          <w:sz w:val="28"/>
          <w:szCs w:val="28"/>
          <w:lang w:val="zh-TW" w:eastAsia="zh-TW"/>
        </w:rPr>
        <w:t>务必参加。</w:t>
      </w:r>
    </w:p>
    <w:p w:rsidR="00436C07" w:rsidRPr="00604908" w:rsidRDefault="0042753D" w:rsidP="00A808C8">
      <w:pPr>
        <w:pStyle w:val="a3"/>
        <w:numPr>
          <w:ilvl w:val="0"/>
          <w:numId w:val="27"/>
        </w:numPr>
        <w:ind w:firstLineChars="0"/>
        <w:outlineLvl w:val="1"/>
        <w:rPr>
          <w:rFonts w:ascii="仿宋" w:eastAsia="仿宋" w:hAnsi="仿宋" w:cs="仿宋"/>
          <w:sz w:val="28"/>
          <w:szCs w:val="28"/>
          <w:lang w:val="zh-TW" w:eastAsia="zh-TW"/>
        </w:rPr>
      </w:pPr>
      <w:r w:rsidRPr="00604908">
        <w:rPr>
          <w:rFonts w:ascii="仿宋" w:eastAsia="仿宋" w:hAnsi="仿宋" w:cs="仿宋" w:hint="eastAsia"/>
          <w:sz w:val="28"/>
          <w:szCs w:val="28"/>
          <w:lang w:val="zh-TW"/>
        </w:rPr>
        <w:t>在队长会议上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请各参赛队队长加入2018年</w:t>
      </w:r>
      <w:r w:rsidRPr="00604908">
        <w:rPr>
          <w:rFonts w:ascii="仿宋" w:eastAsia="仿宋" w:hAnsi="仿宋" w:cs="仿宋" w:hint="eastAsia"/>
          <w:sz w:val="28"/>
          <w:szCs w:val="28"/>
          <w:lang w:val="zh-TW"/>
        </w:rPr>
        <w:t>海洋大学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3v3篮球赛</w:t>
      </w:r>
      <w:r w:rsidRPr="00604908">
        <w:rPr>
          <w:rFonts w:ascii="仿宋" w:eastAsia="仿宋" w:hAnsi="仿宋" w:cs="仿宋" w:hint="eastAsia"/>
          <w:b/>
          <w:sz w:val="28"/>
          <w:szCs w:val="28"/>
          <w:lang w:val="zh-TW" w:eastAsia="zh-TW"/>
        </w:rPr>
        <w:t>微信群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t>。进群后将备注名改为学院+年级组</w:t>
      </w:r>
      <w:r w:rsidRPr="00604908"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别+姓名；</w:t>
      </w:r>
    </w:p>
    <w:p w:rsidR="00695B56" w:rsidRPr="00EC59A7" w:rsidRDefault="00695B56" w:rsidP="00FE52AF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竞赛办法及相关规定</w:t>
      </w:r>
    </w:p>
    <w:p w:rsidR="00F835F9" w:rsidRPr="00EC59A7" w:rsidRDefault="00416E7A" w:rsidP="00FE52AF">
      <w:pPr>
        <w:pStyle w:val="a3"/>
        <w:widowControl/>
        <w:ind w:left="720" w:firstLineChars="0" w:firstLine="0"/>
        <w:jc w:val="left"/>
        <w:outlineLvl w:val="1"/>
        <w:rPr>
          <w:rFonts w:ascii="仿宋" w:eastAsia="仿宋" w:hAnsi="仿宋" w:cs="仿宋"/>
          <w:bCs/>
          <w:sz w:val="28"/>
          <w:szCs w:val="28"/>
          <w:lang w:val="zh-TW"/>
        </w:rPr>
      </w:pPr>
      <w:r w:rsidRPr="00EC59A7">
        <w:rPr>
          <w:rFonts w:ascii="仿宋" w:eastAsia="仿宋" w:hAnsi="仿宋" w:cs="仿宋"/>
          <w:bCs/>
          <w:sz w:val="28"/>
          <w:szCs w:val="28"/>
          <w:lang w:val="zh-TW" w:eastAsia="zh-TW"/>
        </w:rPr>
        <w:t>本次篮球赛竞赛规则</w:t>
      </w:r>
      <w:r w:rsidRPr="00EC59A7">
        <w:rPr>
          <w:rFonts w:ascii="仿宋" w:eastAsia="仿宋" w:hAnsi="仿宋" w:cs="仿宋" w:hint="eastAsia"/>
          <w:bCs/>
          <w:sz w:val="28"/>
          <w:szCs w:val="28"/>
          <w:lang w:val="zh-TW"/>
        </w:rPr>
        <w:t>参</w:t>
      </w:r>
      <w:r w:rsidR="00695B56" w:rsidRPr="00EC59A7">
        <w:rPr>
          <w:rFonts w:ascii="仿宋" w:eastAsia="仿宋" w:hAnsi="仿宋" w:cs="仿宋"/>
          <w:bCs/>
          <w:sz w:val="28"/>
          <w:szCs w:val="28"/>
          <w:lang w:val="zh-TW" w:eastAsia="zh-TW"/>
        </w:rPr>
        <w:t>照</w:t>
      </w:r>
      <w:r w:rsidR="007E3D5D" w:rsidRPr="00EC59A7">
        <w:rPr>
          <w:rFonts w:ascii="仿宋" w:eastAsia="仿宋" w:hAnsi="仿宋" w:cs="仿宋" w:hint="eastAsia"/>
          <w:bCs/>
          <w:sz w:val="28"/>
          <w:szCs w:val="28"/>
          <w:lang w:val="zh-TW" w:eastAsia="zh-TW"/>
        </w:rPr>
        <w:t>中国篮球协会官网三人篮球规则-20180322发布稿</w:t>
      </w:r>
      <w:r w:rsidRPr="00EC59A7">
        <w:rPr>
          <w:rFonts w:ascii="仿宋" w:eastAsia="仿宋" w:hAnsi="仿宋" w:cs="仿宋" w:hint="eastAsia"/>
          <w:bCs/>
          <w:sz w:val="28"/>
          <w:szCs w:val="28"/>
          <w:lang w:val="zh-TW"/>
        </w:rPr>
        <w:t>，以下个别处有改动，以组委会改动为准。</w:t>
      </w:r>
    </w:p>
    <w:p w:rsidR="0005328A" w:rsidRPr="00EC59A7" w:rsidRDefault="009D4413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比赛开始</w:t>
      </w:r>
      <w:r w:rsidR="007E3D5D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五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分钟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前</w:t>
      </w:r>
      <w:r w:rsidR="00695B56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，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各队队员需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要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在纪录台进行签到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;</w:t>
      </w:r>
      <w:r w:rsidR="00225555" w:rsidRPr="00EC59A7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225555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如果在比赛开始后，15分钟内未到达比赛场地或运动员人数不足</w:t>
      </w:r>
      <w:r w:rsidR="00225555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三</w:t>
      </w:r>
      <w:r w:rsidR="00225555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人，则以该队弃权论，判对方赢</w:t>
      </w:r>
    </w:p>
    <w:p w:rsidR="00F835F9" w:rsidRDefault="009D4413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比赛时间为</w:t>
      </w:r>
      <w:r w:rsidR="0072203A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 xml:space="preserve"> </w:t>
      </w:r>
      <w:r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上下半场，每半场</w:t>
      </w:r>
      <w:r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十</w:t>
      </w:r>
      <w:r w:rsidR="00436973"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分钟</w:t>
      </w:r>
      <w:r w:rsidR="0072203A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，</w:t>
      </w:r>
      <w:r w:rsidR="0072203A"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中</w:t>
      </w:r>
      <w:r w:rsidR="0072203A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场</w:t>
      </w:r>
      <w:r w:rsidR="0072203A"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休息</w:t>
      </w:r>
      <w:r w:rsidR="0072203A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三</w:t>
      </w:r>
      <w:r w:rsidR="0072203A" w:rsidRP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分钟</w:t>
      </w:r>
      <w:r w:rsidR="0072203A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；比赛中除暂停不停表，预赛比赛最后一分钟死球停表，第二阶段比赛最后三分钟死球停表</w:t>
      </w:r>
      <w:r w:rsidR="00436973" w:rsidRP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；</w:t>
      </w:r>
    </w:p>
    <w:p w:rsidR="0072203A" w:rsidRPr="0072203A" w:rsidRDefault="0072203A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每次进攻时间为12秒；</w:t>
      </w:r>
    </w:p>
    <w:p w:rsidR="003C3B5C" w:rsidRPr="00EC59A7" w:rsidRDefault="003C3B5C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挡球撑死球并且双方完成交换球或执行罚球之前，允许任一队替换队员。替补队员在起队友离开场地并与之发生身体接触后，方可进入比赛场地。替换只能在球篮对侧的端线外进行。替换无需临场裁判员或记录台人员发出信号；</w:t>
      </w:r>
    </w:p>
    <w:p w:rsidR="004F0D97" w:rsidRPr="00EC59A7" w:rsidRDefault="004F0D97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比赛中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每支球队拥有1次30秒的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暂停；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死球状态下任意队员均可请求暂停；</w:t>
      </w:r>
    </w:p>
    <w:p w:rsidR="0005328A" w:rsidRPr="00EC59A7" w:rsidRDefault="0005328A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在常规比赛时间前首先获得</w:t>
      </w:r>
      <w:r w:rsidR="00D76AC2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15</w:t>
      </w:r>
      <w:r w:rsidR="0099190B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分</w:t>
      </w:r>
      <w:r w:rsid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或更多分数的球队胜出比赛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05328A" w:rsidRPr="00EC59A7" w:rsidRDefault="0005328A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如果常规比赛时间结束时双方打平，两队将进入加时赛。加时赛前两队应有1分钟的休息时间。加时赛中首先获得2</w:t>
      </w:r>
      <w:r w:rsid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分的球队胜出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05328A" w:rsidRPr="00EC59A7" w:rsidRDefault="0005328A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lastRenderedPageBreak/>
        <w:t>每次三分线内得分记作1分，三分线外得分记作2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分，罚球得分记作一分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2C68D0" w:rsidRPr="00EC59A7" w:rsidRDefault="0005328A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圆弧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内的投篮犯规将被判罚一次罚篮，圆弧外的投篮犯规将被判罚两次罚篮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2C68D0" w:rsidRPr="00EC59A7" w:rsidRDefault="002C68D0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全队犯规次数到达7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，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8和9次时，每次犯规将被判罚2次罚篮。全队第10次犯规及以上，犯规被视作技术犯规和非体育道德犯规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。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将被判罚2</w:t>
      </w:r>
      <w:r w:rsidR="0072203A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次罚球并享有随后的球权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2C68D0" w:rsidRPr="00EC59A7" w:rsidRDefault="002C68D0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每次投篮或最后一次罚篮命中后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，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非得分方球员在篮筐的正下方发球（而不是在底线后发球）将球直接由内线运出圆弧外或直接传给圆弧外的队友</w:t>
      </w:r>
      <w:r w:rsidR="00C43024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;</w:t>
      </w: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防守方球员不可在合理冲撞区域内进行防守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和触球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2C68D0" w:rsidRPr="00EC59A7" w:rsidRDefault="000D59C2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每次投篮或最后一次罚篮不中后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，</w:t>
      </w:r>
      <w:r w:rsidR="002C68D0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如果进攻方获得篮板可不出圆弧直接进攻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。</w:t>
      </w:r>
      <w:r w:rsidR="002C68D0"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如果防守方获得篮板或断球，球一定要出圆弧（通过传球或运球）后再组织进攻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2C68D0" w:rsidRPr="00EC59A7" w:rsidRDefault="002C68D0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每一次死球状态下球权归属队要在圆弧后场地正上方开球（球由防守方传给进攻方）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695B56" w:rsidRPr="00EC59A7" w:rsidRDefault="00695B56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参赛队员必须符合参赛资格，如经审查发现有资格不符的队员参赛，则取消其参赛资格，判罚该队所有已赛场次以0:</w:t>
      </w:r>
      <w:r w:rsidR="00D76AC2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15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负于对手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695B56" w:rsidRPr="00EC59A7" w:rsidRDefault="00695B56" w:rsidP="00D76AC2">
      <w:pPr>
        <w:pStyle w:val="a3"/>
        <w:numPr>
          <w:ilvl w:val="0"/>
          <w:numId w:val="30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比赛期间某队或某队队员出现打架斗殴等行为，则取消该队参赛资格，判罚该对所有比赛（包括已赛和未赛场次）以0:</w:t>
      </w:r>
      <w:r w:rsidR="00D76AC2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15</w:t>
      </w:r>
      <w:r w:rsidR="0072203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负于对手</w:t>
      </w:r>
      <w:r w:rsidR="00F40CFA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。</w:t>
      </w:r>
    </w:p>
    <w:p w:rsidR="00695B56" w:rsidRPr="00EC59A7" w:rsidRDefault="00695B56" w:rsidP="00FE52AF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lastRenderedPageBreak/>
        <w:t>赛</w:t>
      </w:r>
      <w:r w:rsidR="0054303D" w:rsidRPr="00EC59A7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制</w:t>
      </w: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及安排</w:t>
      </w:r>
    </w:p>
    <w:p w:rsidR="00734F39" w:rsidRPr="00EC59A7" w:rsidRDefault="00225555" w:rsidP="004F0D97">
      <w:pPr>
        <w:pStyle w:val="a3"/>
        <w:widowControl/>
        <w:numPr>
          <w:ilvl w:val="0"/>
          <w:numId w:val="31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各</w:t>
      </w:r>
      <w:r w:rsidR="00695B5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组别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预赛</w:t>
      </w:r>
      <w:r w:rsidR="00695B56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将分别被分为A、B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两组进行循环积分賽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734F39" w:rsidRPr="00EC59A7" w:rsidRDefault="00734F39" w:rsidP="004F0D97">
      <w:pPr>
        <w:pStyle w:val="a3"/>
        <w:widowControl/>
        <w:numPr>
          <w:ilvl w:val="0"/>
          <w:numId w:val="31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胜方积2分，败方积1分，弃权积0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分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4F0D97" w:rsidRPr="00EC59A7" w:rsidRDefault="00824DA7" w:rsidP="004F0D97">
      <w:pPr>
        <w:pStyle w:val="a3"/>
        <w:widowControl/>
        <w:numPr>
          <w:ilvl w:val="0"/>
          <w:numId w:val="31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各组别的</w:t>
      </w:r>
      <w:r w:rsidR="004F0D97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A、B两组前两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名</w:t>
      </w:r>
      <w:r w:rsidR="004F0D97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队伍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进入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决赛组循环，小组赛胜负带入决赛循环，决出本</w:t>
      </w:r>
      <w:r w:rsidR="004F0D97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组别前四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名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A、B两组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三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、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四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名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队伍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进人排名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组循环，小组赛胜负带入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排名组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循环，决出本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组别前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五至八</w:t>
      </w:r>
      <w:r w:rsidR="00404D7C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名</w:t>
      </w:r>
      <w:r w:rsidR="00F860CB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；</w:t>
      </w:r>
    </w:p>
    <w:p w:rsidR="00695B56" w:rsidRPr="00EC59A7" w:rsidRDefault="00695B56" w:rsidP="004F0D97">
      <w:pPr>
        <w:pStyle w:val="a3"/>
        <w:widowControl/>
        <w:numPr>
          <w:ilvl w:val="0"/>
          <w:numId w:val="31"/>
        </w:numPr>
        <w:spacing w:line="315" w:lineRule="atLeast"/>
        <w:ind w:firstLineChars="0"/>
        <w:jc w:val="left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  <w:t>因故加赛或推迟的比赛在以上赛程后进行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。</w:t>
      </w:r>
    </w:p>
    <w:p w:rsidR="00695B56" w:rsidRPr="00EC59A7" w:rsidRDefault="00EE479D" w:rsidP="00ED3986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奖励</w:t>
      </w:r>
    </w:p>
    <w:p w:rsidR="0054303D" w:rsidRPr="00EC59A7" w:rsidRDefault="00ED3986" w:rsidP="0054303D">
      <w:pPr>
        <w:pStyle w:val="a3"/>
        <w:spacing w:line="480" w:lineRule="atLeast"/>
        <w:ind w:left="1140" w:firstLineChars="0" w:firstLine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荣誉奖励</w:t>
      </w:r>
      <w:r w:rsidR="00DE0ECF"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：</w:t>
      </w:r>
    </w:p>
    <w:p w:rsidR="00DE0ECF" w:rsidRPr="00EC59A7" w:rsidRDefault="00DE0ECF" w:rsidP="00DE0ECF">
      <w:pPr>
        <w:pStyle w:val="a3"/>
        <w:numPr>
          <w:ilvl w:val="0"/>
          <w:numId w:val="33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各组别前三名，将获得主办单位颁发的荣誉证书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和奖杯</w:t>
      </w: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。</w:t>
      </w:r>
    </w:p>
    <w:p w:rsidR="00ED3986" w:rsidRPr="00EC59A7" w:rsidRDefault="00DE0ECF" w:rsidP="00DE0ECF">
      <w:pPr>
        <w:pStyle w:val="a3"/>
        <w:numPr>
          <w:ilvl w:val="0"/>
          <w:numId w:val="33"/>
        </w:numPr>
        <w:ind w:firstLineChars="0"/>
        <w:outlineLvl w:val="1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/>
        </w:rPr>
        <w:t>各组别评选一名MVP，并颁发证书和奖杯</w:t>
      </w:r>
    </w:p>
    <w:p w:rsidR="00EE479D" w:rsidRPr="00EC59A7" w:rsidRDefault="00DE0ECF" w:rsidP="00DE0ECF">
      <w:pPr>
        <w:pStyle w:val="a3"/>
        <w:numPr>
          <w:ilvl w:val="0"/>
          <w:numId w:val="33"/>
        </w:numPr>
        <w:spacing w:line="480" w:lineRule="atLeast"/>
        <w:ind w:firstLineChars="0"/>
        <w:rPr>
          <w:rFonts w:ascii="仿宋" w:eastAsia="仿宋" w:hAnsi="仿宋" w:cs="仿宋"/>
          <w:bCs/>
          <w:color w:val="000000"/>
          <w:sz w:val="28"/>
          <w:szCs w:val="28"/>
          <w:u w:color="000000"/>
          <w:bdr w:val="nil"/>
          <w:lang w:val="zh-TW" w:eastAsia="zh-TW"/>
        </w:rPr>
      </w:pPr>
      <w:r w:rsidRPr="00EC59A7">
        <w:rPr>
          <w:rFonts w:ascii="仿宋" w:eastAsia="仿宋" w:hAnsi="仿宋" w:cs="仿宋" w:hint="eastAsia"/>
          <w:bCs/>
          <w:color w:val="000000"/>
          <w:sz w:val="28"/>
          <w:szCs w:val="28"/>
          <w:u w:color="000000"/>
          <w:bdr w:val="nil"/>
          <w:lang w:val="zh-TW" w:eastAsia="zh-TW"/>
        </w:rPr>
        <w:t>各组别前八名，按9、7、6、5、4、3、2、1乘以2计入校运动会积分中</w:t>
      </w:r>
    </w:p>
    <w:p w:rsidR="00D76AC2" w:rsidRPr="00EC59A7" w:rsidRDefault="00D76AC2" w:rsidP="00B16666">
      <w:pPr>
        <w:pStyle w:val="a3"/>
        <w:numPr>
          <w:ilvl w:val="0"/>
          <w:numId w:val="1"/>
        </w:numPr>
        <w:ind w:firstLineChars="0"/>
        <w:outlineLvl w:val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本规程解释权归属</w:t>
      </w:r>
      <w:r w:rsidRPr="00EC59A7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组委会，</w:t>
      </w: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未尽事宜</w:t>
      </w:r>
      <w:r w:rsidRPr="00EC59A7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将</w:t>
      </w:r>
      <w:r w:rsidRPr="00EC59A7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另行通知。</w:t>
      </w:r>
    </w:p>
    <w:p w:rsidR="00695B56" w:rsidRPr="00EC59A7" w:rsidRDefault="00695B56" w:rsidP="00FE52AF">
      <w:pPr>
        <w:outlineLvl w:val="0"/>
        <w:rPr>
          <w:rFonts w:asciiTheme="majorEastAsia" w:eastAsiaTheme="majorEastAsia" w:hAnsiTheme="majorEastAsia"/>
          <w:sz w:val="28"/>
          <w:szCs w:val="28"/>
        </w:rPr>
      </w:pPr>
    </w:p>
    <w:sectPr w:rsidR="00695B56" w:rsidRPr="00EC59A7" w:rsidSect="00677FA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B1C" w:rsidRDefault="003A7B1C" w:rsidP="00695B56">
      <w:r>
        <w:separator/>
      </w:r>
    </w:p>
  </w:endnote>
  <w:endnote w:type="continuationSeparator" w:id="1">
    <w:p w:rsidR="003A7B1C" w:rsidRDefault="003A7B1C" w:rsidP="00695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1485"/>
      <w:docPartObj>
        <w:docPartGallery w:val="Page Numbers (Bottom of Page)"/>
        <w:docPartUnique/>
      </w:docPartObj>
    </w:sdtPr>
    <w:sdtContent>
      <w:p w:rsidR="00B83B36" w:rsidRDefault="00866CF9">
        <w:pPr>
          <w:pStyle w:val="a5"/>
          <w:jc w:val="center"/>
        </w:pPr>
        <w:fldSimple w:instr=" PAGE   \* MERGEFORMAT ">
          <w:r w:rsidR="00CD1D97" w:rsidRPr="00CD1D97">
            <w:rPr>
              <w:noProof/>
              <w:lang w:val="zh-CN"/>
            </w:rPr>
            <w:t>1</w:t>
          </w:r>
        </w:fldSimple>
      </w:p>
    </w:sdtContent>
  </w:sdt>
  <w:p w:rsidR="00B83B36" w:rsidRDefault="00B83B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B1C" w:rsidRDefault="003A7B1C" w:rsidP="00695B56">
      <w:r>
        <w:separator/>
      </w:r>
    </w:p>
  </w:footnote>
  <w:footnote w:type="continuationSeparator" w:id="1">
    <w:p w:rsidR="003A7B1C" w:rsidRDefault="003A7B1C" w:rsidP="00695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9B5"/>
    <w:multiLevelType w:val="hybridMultilevel"/>
    <w:tmpl w:val="95E4AF3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951158B"/>
    <w:multiLevelType w:val="hybridMultilevel"/>
    <w:tmpl w:val="484296E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10251518"/>
    <w:multiLevelType w:val="hybridMultilevel"/>
    <w:tmpl w:val="01EAD8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58C5D15"/>
    <w:multiLevelType w:val="hybridMultilevel"/>
    <w:tmpl w:val="566E5402"/>
    <w:lvl w:ilvl="0" w:tplc="C158E72A">
      <w:start w:val="1"/>
      <w:numFmt w:val="decimal"/>
      <w:lvlText w:val="%1、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">
    <w:nsid w:val="17426F6C"/>
    <w:multiLevelType w:val="hybridMultilevel"/>
    <w:tmpl w:val="BF0CC3E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>
    <w:nsid w:val="17653D7F"/>
    <w:multiLevelType w:val="hybridMultilevel"/>
    <w:tmpl w:val="DE5C2D9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181C0CDD"/>
    <w:multiLevelType w:val="hybridMultilevel"/>
    <w:tmpl w:val="480C6FE6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7">
    <w:nsid w:val="1A241AA8"/>
    <w:multiLevelType w:val="hybridMultilevel"/>
    <w:tmpl w:val="C8087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D8405E"/>
    <w:multiLevelType w:val="hybridMultilevel"/>
    <w:tmpl w:val="10BEAB4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255E3914"/>
    <w:multiLevelType w:val="hybridMultilevel"/>
    <w:tmpl w:val="0D8297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CBD157E"/>
    <w:multiLevelType w:val="hybridMultilevel"/>
    <w:tmpl w:val="4DD07754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1">
    <w:nsid w:val="2ECD25B6"/>
    <w:multiLevelType w:val="hybridMultilevel"/>
    <w:tmpl w:val="FA02DD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371E56"/>
    <w:multiLevelType w:val="hybridMultilevel"/>
    <w:tmpl w:val="F29E1690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3">
    <w:nsid w:val="3EC84335"/>
    <w:multiLevelType w:val="hybridMultilevel"/>
    <w:tmpl w:val="10BEAB4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3EF92260"/>
    <w:multiLevelType w:val="hybridMultilevel"/>
    <w:tmpl w:val="C55C11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76F3212"/>
    <w:multiLevelType w:val="hybridMultilevel"/>
    <w:tmpl w:val="13364A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82D30E9"/>
    <w:multiLevelType w:val="hybridMultilevel"/>
    <w:tmpl w:val="367A30F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>
    <w:nsid w:val="48F2211E"/>
    <w:multiLevelType w:val="hybridMultilevel"/>
    <w:tmpl w:val="484296E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8">
    <w:nsid w:val="4B135F70"/>
    <w:multiLevelType w:val="hybridMultilevel"/>
    <w:tmpl w:val="E916AC38"/>
    <w:lvl w:ilvl="0" w:tplc="27D452A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4EE85507"/>
    <w:multiLevelType w:val="hybridMultilevel"/>
    <w:tmpl w:val="176E1DAC"/>
    <w:lvl w:ilvl="0" w:tplc="036EE2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3AA6A57"/>
    <w:multiLevelType w:val="hybridMultilevel"/>
    <w:tmpl w:val="C866A128"/>
    <w:lvl w:ilvl="0" w:tplc="C158E72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5A165918"/>
    <w:multiLevelType w:val="hybridMultilevel"/>
    <w:tmpl w:val="A0C073A6"/>
    <w:lvl w:ilvl="0" w:tplc="0EF89C4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5E744A37"/>
    <w:multiLevelType w:val="hybridMultilevel"/>
    <w:tmpl w:val="ECBEC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5497283"/>
    <w:multiLevelType w:val="hybridMultilevel"/>
    <w:tmpl w:val="DE1C57F6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4">
    <w:nsid w:val="66494C58"/>
    <w:multiLevelType w:val="hybridMultilevel"/>
    <w:tmpl w:val="17A8F2A4"/>
    <w:lvl w:ilvl="0" w:tplc="04090011">
      <w:start w:val="1"/>
      <w:numFmt w:val="decimal"/>
      <w:lvlText w:val="%1)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5">
    <w:nsid w:val="66C43282"/>
    <w:multiLevelType w:val="hybridMultilevel"/>
    <w:tmpl w:val="C8DAD78C"/>
    <w:lvl w:ilvl="0" w:tplc="04090017">
      <w:start w:val="1"/>
      <w:numFmt w:val="chineseCountingThousand"/>
      <w:lvlText w:val="(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68CB71CE"/>
    <w:multiLevelType w:val="hybridMultilevel"/>
    <w:tmpl w:val="899A587A"/>
    <w:lvl w:ilvl="0" w:tplc="04090017">
      <w:start w:val="1"/>
      <w:numFmt w:val="chineseCountingThousand"/>
      <w:lvlText w:val="(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7">
    <w:nsid w:val="7362433C"/>
    <w:multiLevelType w:val="hybridMultilevel"/>
    <w:tmpl w:val="3B36FF80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8">
    <w:nsid w:val="7420331B"/>
    <w:multiLevelType w:val="hybridMultilevel"/>
    <w:tmpl w:val="7F5A234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81A52D2"/>
    <w:multiLevelType w:val="hybridMultilevel"/>
    <w:tmpl w:val="1FA429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9784955"/>
    <w:multiLevelType w:val="hybridMultilevel"/>
    <w:tmpl w:val="A71AFFE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1">
    <w:nsid w:val="79A21715"/>
    <w:multiLevelType w:val="hybridMultilevel"/>
    <w:tmpl w:val="A71AFFE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>
    <w:nsid w:val="7C8E16AB"/>
    <w:multiLevelType w:val="hybridMultilevel"/>
    <w:tmpl w:val="717AB984"/>
    <w:lvl w:ilvl="0" w:tplc="04AC97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20"/>
  </w:num>
  <w:num w:numId="3">
    <w:abstractNumId w:val="18"/>
  </w:num>
  <w:num w:numId="4">
    <w:abstractNumId w:val="21"/>
  </w:num>
  <w:num w:numId="5">
    <w:abstractNumId w:val="19"/>
  </w:num>
  <w:num w:numId="6">
    <w:abstractNumId w:val="27"/>
  </w:num>
  <w:num w:numId="7">
    <w:abstractNumId w:val="3"/>
  </w:num>
  <w:num w:numId="8">
    <w:abstractNumId w:val="9"/>
  </w:num>
  <w:num w:numId="9">
    <w:abstractNumId w:val="12"/>
  </w:num>
  <w:num w:numId="10">
    <w:abstractNumId w:val="7"/>
  </w:num>
  <w:num w:numId="11">
    <w:abstractNumId w:val="0"/>
  </w:num>
  <w:num w:numId="12">
    <w:abstractNumId w:val="29"/>
  </w:num>
  <w:num w:numId="13">
    <w:abstractNumId w:val="30"/>
  </w:num>
  <w:num w:numId="14">
    <w:abstractNumId w:val="22"/>
  </w:num>
  <w:num w:numId="15">
    <w:abstractNumId w:val="14"/>
  </w:num>
  <w:num w:numId="16">
    <w:abstractNumId w:val="28"/>
  </w:num>
  <w:num w:numId="17">
    <w:abstractNumId w:val="2"/>
  </w:num>
  <w:num w:numId="18">
    <w:abstractNumId w:val="25"/>
  </w:num>
  <w:num w:numId="19">
    <w:abstractNumId w:val="26"/>
  </w:num>
  <w:num w:numId="20">
    <w:abstractNumId w:val="23"/>
  </w:num>
  <w:num w:numId="21">
    <w:abstractNumId w:val="1"/>
  </w:num>
  <w:num w:numId="22">
    <w:abstractNumId w:val="16"/>
  </w:num>
  <w:num w:numId="23">
    <w:abstractNumId w:val="10"/>
  </w:num>
  <w:num w:numId="24">
    <w:abstractNumId w:val="24"/>
  </w:num>
  <w:num w:numId="25">
    <w:abstractNumId w:val="15"/>
  </w:num>
  <w:num w:numId="26">
    <w:abstractNumId w:val="6"/>
  </w:num>
  <w:num w:numId="27">
    <w:abstractNumId w:val="17"/>
  </w:num>
  <w:num w:numId="28">
    <w:abstractNumId w:val="5"/>
  </w:num>
  <w:num w:numId="29">
    <w:abstractNumId w:val="4"/>
  </w:num>
  <w:num w:numId="30">
    <w:abstractNumId w:val="31"/>
  </w:num>
  <w:num w:numId="31">
    <w:abstractNumId w:val="13"/>
  </w:num>
  <w:num w:numId="32">
    <w:abstractNumId w:val="11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AE9"/>
    <w:rsid w:val="00015741"/>
    <w:rsid w:val="00016B95"/>
    <w:rsid w:val="0005328A"/>
    <w:rsid w:val="00056EF1"/>
    <w:rsid w:val="00080F65"/>
    <w:rsid w:val="000B5C73"/>
    <w:rsid w:val="000B73DA"/>
    <w:rsid w:val="000D59C2"/>
    <w:rsid w:val="000D6331"/>
    <w:rsid w:val="000E66A9"/>
    <w:rsid w:val="00171DFB"/>
    <w:rsid w:val="00172326"/>
    <w:rsid w:val="001B3B72"/>
    <w:rsid w:val="00204D1D"/>
    <w:rsid w:val="00225555"/>
    <w:rsid w:val="002C4207"/>
    <w:rsid w:val="002C68D0"/>
    <w:rsid w:val="002D1749"/>
    <w:rsid w:val="002F0046"/>
    <w:rsid w:val="00303E7D"/>
    <w:rsid w:val="00370A74"/>
    <w:rsid w:val="00370C83"/>
    <w:rsid w:val="0038549B"/>
    <w:rsid w:val="00390C28"/>
    <w:rsid w:val="00391F4E"/>
    <w:rsid w:val="003A7B1C"/>
    <w:rsid w:val="003C3B5C"/>
    <w:rsid w:val="00400D73"/>
    <w:rsid w:val="00404D7C"/>
    <w:rsid w:val="004112F3"/>
    <w:rsid w:val="00416E7A"/>
    <w:rsid w:val="0042753D"/>
    <w:rsid w:val="00436973"/>
    <w:rsid w:val="00436C07"/>
    <w:rsid w:val="00436C08"/>
    <w:rsid w:val="00447DC6"/>
    <w:rsid w:val="00492195"/>
    <w:rsid w:val="004A0FF1"/>
    <w:rsid w:val="004E35AB"/>
    <w:rsid w:val="004F0D97"/>
    <w:rsid w:val="0054303D"/>
    <w:rsid w:val="0056090D"/>
    <w:rsid w:val="0057068F"/>
    <w:rsid w:val="00570D92"/>
    <w:rsid w:val="005C207F"/>
    <w:rsid w:val="00604908"/>
    <w:rsid w:val="00645DB7"/>
    <w:rsid w:val="00662E4C"/>
    <w:rsid w:val="00670FEC"/>
    <w:rsid w:val="006748EB"/>
    <w:rsid w:val="00677FAC"/>
    <w:rsid w:val="00695B56"/>
    <w:rsid w:val="00696D40"/>
    <w:rsid w:val="006F562D"/>
    <w:rsid w:val="0070773A"/>
    <w:rsid w:val="00707CB9"/>
    <w:rsid w:val="0072203A"/>
    <w:rsid w:val="00733D4D"/>
    <w:rsid w:val="00734F39"/>
    <w:rsid w:val="00742AE9"/>
    <w:rsid w:val="00752EFE"/>
    <w:rsid w:val="007E1E5E"/>
    <w:rsid w:val="007E3D5D"/>
    <w:rsid w:val="007E3F25"/>
    <w:rsid w:val="007E45EA"/>
    <w:rsid w:val="007F5639"/>
    <w:rsid w:val="00824DA7"/>
    <w:rsid w:val="00825BE9"/>
    <w:rsid w:val="00866CF9"/>
    <w:rsid w:val="008A6826"/>
    <w:rsid w:val="008F7E12"/>
    <w:rsid w:val="0099190B"/>
    <w:rsid w:val="009B63F8"/>
    <w:rsid w:val="009D4413"/>
    <w:rsid w:val="00A624B9"/>
    <w:rsid w:val="00A808C8"/>
    <w:rsid w:val="00A83331"/>
    <w:rsid w:val="00AC3134"/>
    <w:rsid w:val="00AC3E82"/>
    <w:rsid w:val="00AD5FE1"/>
    <w:rsid w:val="00B16666"/>
    <w:rsid w:val="00B53D66"/>
    <w:rsid w:val="00B83B36"/>
    <w:rsid w:val="00BD78C1"/>
    <w:rsid w:val="00BE7F16"/>
    <w:rsid w:val="00C07CDA"/>
    <w:rsid w:val="00C3319F"/>
    <w:rsid w:val="00C43024"/>
    <w:rsid w:val="00C5106B"/>
    <w:rsid w:val="00CB5F3D"/>
    <w:rsid w:val="00CD1D97"/>
    <w:rsid w:val="00CD3C79"/>
    <w:rsid w:val="00CD5FAB"/>
    <w:rsid w:val="00CF2C10"/>
    <w:rsid w:val="00CF5C87"/>
    <w:rsid w:val="00D130E4"/>
    <w:rsid w:val="00D479C1"/>
    <w:rsid w:val="00D741E6"/>
    <w:rsid w:val="00D76AC2"/>
    <w:rsid w:val="00DB0110"/>
    <w:rsid w:val="00DC1094"/>
    <w:rsid w:val="00DC5254"/>
    <w:rsid w:val="00DD3122"/>
    <w:rsid w:val="00DE0ECF"/>
    <w:rsid w:val="00E15D71"/>
    <w:rsid w:val="00E50798"/>
    <w:rsid w:val="00E7236A"/>
    <w:rsid w:val="00E8298C"/>
    <w:rsid w:val="00EC21F2"/>
    <w:rsid w:val="00EC59A7"/>
    <w:rsid w:val="00ED3986"/>
    <w:rsid w:val="00EE479D"/>
    <w:rsid w:val="00EE5697"/>
    <w:rsid w:val="00F105A6"/>
    <w:rsid w:val="00F250FA"/>
    <w:rsid w:val="00F40CFA"/>
    <w:rsid w:val="00F835F9"/>
    <w:rsid w:val="00F860CB"/>
    <w:rsid w:val="00FB11BB"/>
    <w:rsid w:val="00FE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A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52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E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9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5B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5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5B56"/>
    <w:rPr>
      <w:sz w:val="18"/>
      <w:szCs w:val="18"/>
    </w:rPr>
  </w:style>
  <w:style w:type="paragraph" w:customStyle="1" w:styleId="reader-word-layer">
    <w:name w:val="reader-word-layer"/>
    <w:basedOn w:val="a"/>
    <w:rsid w:val="00053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E52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无"/>
    <w:rsid w:val="00670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4DBC1-95D2-489D-A473-D6046E5A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5</Pages>
  <Words>294</Words>
  <Characters>1681</Characters>
  <Application>Microsoft Office Word</Application>
  <DocSecurity>0</DocSecurity>
  <Lines>14</Lines>
  <Paragraphs>3</Paragraphs>
  <ScaleCrop>false</ScaleCrop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shi</cp:lastModifiedBy>
  <cp:revision>41</cp:revision>
  <dcterms:created xsi:type="dcterms:W3CDTF">2018-03-31T09:58:00Z</dcterms:created>
  <dcterms:modified xsi:type="dcterms:W3CDTF">2018-04-13T03:56:00Z</dcterms:modified>
</cp:coreProperties>
</file>